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E6615" w14:textId="77777777" w:rsidR="00EE3C90" w:rsidRPr="009F6FC7" w:rsidRDefault="00942135">
      <w:pPr>
        <w:pStyle w:val="Heading2"/>
        <w:rPr>
          <w:rFonts w:ascii="Arial" w:hAnsi="Arial" w:cs="Arial"/>
          <w:color w:val="FA5E05"/>
        </w:rPr>
      </w:pPr>
      <w:r w:rsidRPr="009F6FC7">
        <w:rPr>
          <w:rFonts w:ascii="Arial" w:hAnsi="Arial" w:cs="Arial"/>
          <w:color w:val="FA5E05"/>
        </w:rPr>
        <w:t>Compliance Statement</w:t>
      </w:r>
    </w:p>
    <w:p w14:paraId="3B0EF411" w14:textId="77777777" w:rsidR="00EE3C90" w:rsidRPr="00302C42" w:rsidRDefault="00942135">
      <w:pPr>
        <w:rPr>
          <w:rFonts w:ascii="Arial" w:hAnsi="Arial" w:cs="Arial"/>
        </w:rPr>
      </w:pPr>
      <w:proofErr w:type="spellStart"/>
      <w:r w:rsidRPr="00302C42">
        <w:rPr>
          <w:rFonts w:ascii="Arial" w:hAnsi="Arial" w:cs="Arial"/>
        </w:rPr>
        <w:t>Inflo</w:t>
      </w:r>
      <w:proofErr w:type="spellEnd"/>
      <w:r w:rsidRPr="00302C42">
        <w:rPr>
          <w:rFonts w:ascii="Arial" w:hAnsi="Arial" w:cs="Arial"/>
        </w:rPr>
        <w:t xml:space="preserve"> complies with NASBA Standard No. 12 regarding refund procedures for CPE programs.</w:t>
      </w:r>
    </w:p>
    <w:p w14:paraId="47B6121B" w14:textId="77777777" w:rsidR="00EE3C90" w:rsidRPr="009F6FC7" w:rsidRDefault="00942135">
      <w:pPr>
        <w:pStyle w:val="Heading2"/>
        <w:rPr>
          <w:rFonts w:ascii="Arial" w:hAnsi="Arial" w:cs="Arial"/>
          <w:color w:val="FA5E05"/>
        </w:rPr>
      </w:pPr>
      <w:r w:rsidRPr="009F6FC7">
        <w:rPr>
          <w:rFonts w:ascii="Arial" w:hAnsi="Arial" w:cs="Arial"/>
          <w:color w:val="FA5E05"/>
        </w:rPr>
        <w:t>Purpose</w:t>
      </w:r>
    </w:p>
    <w:p w14:paraId="2EE17F29" w14:textId="77777777" w:rsidR="00EE3C90" w:rsidRPr="00302C42" w:rsidRDefault="00942135">
      <w:pPr>
        <w:rPr>
          <w:rFonts w:ascii="Arial" w:hAnsi="Arial" w:cs="Arial"/>
        </w:rPr>
      </w:pPr>
      <w:r w:rsidRPr="00302C42">
        <w:rPr>
          <w:rFonts w:ascii="Arial" w:hAnsi="Arial" w:cs="Arial"/>
        </w:rPr>
        <w:t xml:space="preserve">To provide a clear and fair process for handling refund requests for </w:t>
      </w:r>
      <w:proofErr w:type="spellStart"/>
      <w:r w:rsidRPr="00302C42">
        <w:rPr>
          <w:rFonts w:ascii="Arial" w:hAnsi="Arial" w:cs="Arial"/>
        </w:rPr>
        <w:t>Inflo</w:t>
      </w:r>
      <w:proofErr w:type="spellEnd"/>
      <w:r w:rsidRPr="00302C42">
        <w:rPr>
          <w:rFonts w:ascii="Arial" w:hAnsi="Arial" w:cs="Arial"/>
        </w:rPr>
        <w:t xml:space="preserve"> CPE programs, including both free and paid sessions.</w:t>
      </w:r>
    </w:p>
    <w:p w14:paraId="237E40E6" w14:textId="551214CD" w:rsidR="00A062E2" w:rsidRPr="00A062E2" w:rsidRDefault="00942135" w:rsidP="00A062E2">
      <w:pPr>
        <w:pStyle w:val="Heading2"/>
        <w:rPr>
          <w:rFonts w:ascii="Arial" w:hAnsi="Arial" w:cs="Arial"/>
          <w:color w:val="FA5E05"/>
        </w:rPr>
      </w:pPr>
      <w:r w:rsidRPr="491AB59B">
        <w:rPr>
          <w:rFonts w:ascii="Arial" w:hAnsi="Arial" w:cs="Arial"/>
          <w:color w:val="FA5E05"/>
        </w:rPr>
        <w:t>Policy Requirement</w:t>
      </w:r>
      <w:r w:rsidR="00A062E2">
        <w:rPr>
          <w:rFonts w:ascii="Arial" w:hAnsi="Arial" w:cs="Arial"/>
          <w:color w:val="FA5E05"/>
        </w:rPr>
        <w:t>s</w:t>
      </w:r>
    </w:p>
    <w:p w14:paraId="05CD1BDA" w14:textId="3357B1DB" w:rsidR="00A062E2" w:rsidRPr="00302C42" w:rsidRDefault="72E879A7" w:rsidP="491AB59B">
      <w:pPr>
        <w:rPr>
          <w:rFonts w:ascii="Arial" w:hAnsi="Arial" w:cs="Arial"/>
        </w:rPr>
      </w:pPr>
      <w:r w:rsidRPr="491AB59B">
        <w:rPr>
          <w:rFonts w:ascii="Arial" w:hAnsi="Arial" w:cs="Arial"/>
        </w:rPr>
        <w:t>• Refund requests must be submitted in writing to central mailbox monitored Monday to Friday, 9am–</w:t>
      </w:r>
      <w:r w:rsidR="00E47C27">
        <w:rPr>
          <w:rFonts w:ascii="Arial" w:hAnsi="Arial" w:cs="Arial"/>
        </w:rPr>
        <w:t>9</w:t>
      </w:r>
      <w:r w:rsidRPr="491AB59B">
        <w:rPr>
          <w:rFonts w:ascii="Arial" w:hAnsi="Arial" w:cs="Arial"/>
        </w:rPr>
        <w:t xml:space="preserve">pm.  </w:t>
      </w:r>
    </w:p>
    <w:p w14:paraId="4A0C6394" w14:textId="7C06E855" w:rsidR="00EE3C90" w:rsidRPr="00302C42" w:rsidRDefault="00942135">
      <w:pPr>
        <w:rPr>
          <w:rFonts w:ascii="Arial" w:hAnsi="Arial" w:cs="Arial"/>
        </w:rPr>
      </w:pPr>
      <w:r w:rsidRPr="491AB59B">
        <w:rPr>
          <w:rFonts w:ascii="Arial" w:hAnsi="Arial" w:cs="Arial"/>
        </w:rPr>
        <w:t>• For free sessions, no refund applies; this will be clearly stated in event details.</w:t>
      </w:r>
    </w:p>
    <w:p w14:paraId="5854F3D0" w14:textId="77777777" w:rsidR="00EE3C90" w:rsidRDefault="00942135">
      <w:pPr>
        <w:rPr>
          <w:rFonts w:ascii="Arial" w:hAnsi="Arial" w:cs="Arial"/>
        </w:rPr>
      </w:pPr>
      <w:r w:rsidRPr="491AB59B">
        <w:rPr>
          <w:rFonts w:ascii="Arial" w:hAnsi="Arial" w:cs="Arial"/>
        </w:rPr>
        <w:t>• For paid sessions, refunds will be issued via the original payment method.</w:t>
      </w:r>
    </w:p>
    <w:p w14:paraId="48D0B071" w14:textId="6E2557FB" w:rsidR="00A062E2" w:rsidRPr="00A062E2" w:rsidRDefault="00A062E2" w:rsidP="00A062E2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GB" w:eastAsia="en-GB"/>
        </w:rPr>
      </w:pPr>
      <w:r w:rsidRPr="491AB59B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 xml:space="preserve"> </w:t>
      </w:r>
      <w:r w:rsidRPr="00A062E2">
        <w:rPr>
          <w:rFonts w:ascii="Arial" w:hAnsi="Arial" w:cs="Arial"/>
        </w:rPr>
        <w:t xml:space="preserve">For </w:t>
      </w:r>
      <w:proofErr w:type="spellStart"/>
      <w:r w:rsidRPr="00A062E2">
        <w:rPr>
          <w:rFonts w:ascii="Arial" w:hAnsi="Arial" w:cs="Arial"/>
        </w:rPr>
        <w:t>Self Study</w:t>
      </w:r>
      <w:proofErr w:type="spellEnd"/>
      <w:r w:rsidRPr="00A062E2">
        <w:rPr>
          <w:rFonts w:ascii="Arial" w:hAnsi="Arial" w:cs="Arial"/>
        </w:rPr>
        <w:t xml:space="preserve"> (E</w:t>
      </w:r>
      <w:r w:rsidRPr="00A062E2">
        <w:rPr>
          <w:rFonts w:ascii="Arial" w:hAnsi="Arial" w:cs="Arial"/>
        </w:rPr>
        <w:noBreakHyphen/>
        <w:t>Learning) programs, refund eligibility (if applicable) is clearly stated at the point of registration and may be restricted once course access has been granted.</w:t>
      </w:r>
      <w:r>
        <w:rPr>
          <w:rFonts w:ascii="Segoe UI" w:eastAsia="Times New Roman" w:hAnsi="Segoe UI" w:cs="Segoe UI"/>
          <w:sz w:val="21"/>
          <w:szCs w:val="21"/>
          <w:lang w:val="en-GB" w:eastAsia="en-GB"/>
        </w:rPr>
        <w:br/>
      </w:r>
    </w:p>
    <w:p w14:paraId="65925351" w14:textId="77777777" w:rsidR="00EE3C90" w:rsidRPr="00302C42" w:rsidRDefault="00942135">
      <w:pPr>
        <w:rPr>
          <w:rFonts w:ascii="Arial" w:hAnsi="Arial" w:cs="Arial"/>
        </w:rPr>
      </w:pPr>
      <w:r w:rsidRPr="00302C42">
        <w:rPr>
          <w:rFonts w:ascii="Arial" w:hAnsi="Arial" w:cs="Arial"/>
        </w:rPr>
        <w:t>• Refunds processed within 14 days of approval.</w:t>
      </w:r>
    </w:p>
    <w:p w14:paraId="39932F6E" w14:textId="6C0BB3FC" w:rsidR="00EE3C90" w:rsidRPr="00302C42" w:rsidRDefault="00942135">
      <w:pPr>
        <w:rPr>
          <w:rFonts w:ascii="Arial" w:hAnsi="Arial" w:cs="Arial"/>
        </w:rPr>
      </w:pPr>
      <w:r w:rsidRPr="056AAE4E">
        <w:rPr>
          <w:rFonts w:ascii="Arial" w:hAnsi="Arial" w:cs="Arial"/>
        </w:rPr>
        <w:t xml:space="preserve">• Finance support provided by </w:t>
      </w:r>
      <w:r w:rsidR="00C75776" w:rsidRPr="056AAE4E">
        <w:rPr>
          <w:rFonts w:ascii="Arial" w:hAnsi="Arial" w:cs="Arial"/>
        </w:rPr>
        <w:t>Management Accountant</w:t>
      </w:r>
      <w:r w:rsidRPr="056AAE4E">
        <w:rPr>
          <w:rFonts w:ascii="Arial" w:hAnsi="Arial" w:cs="Arial"/>
        </w:rPr>
        <w:t xml:space="preserve"> if required.</w:t>
      </w:r>
    </w:p>
    <w:p w14:paraId="5E8F631B" w14:textId="77777777" w:rsidR="00EE3C90" w:rsidRPr="009F6FC7" w:rsidRDefault="00942135">
      <w:pPr>
        <w:pStyle w:val="Heading2"/>
        <w:rPr>
          <w:rFonts w:ascii="Arial" w:hAnsi="Arial" w:cs="Arial"/>
          <w:color w:val="FA5E05"/>
        </w:rPr>
      </w:pPr>
      <w:r w:rsidRPr="009F6FC7">
        <w:rPr>
          <w:rFonts w:ascii="Arial" w:hAnsi="Arial" w:cs="Arial"/>
          <w:color w:val="FA5E05"/>
        </w:rPr>
        <w:t>Action Steps</w:t>
      </w:r>
    </w:p>
    <w:p w14:paraId="3DD9DBF9" w14:textId="73A20F24" w:rsidR="00EE3C90" w:rsidRPr="00302C42" w:rsidRDefault="00942135">
      <w:pPr>
        <w:rPr>
          <w:rFonts w:ascii="Arial" w:hAnsi="Arial" w:cs="Arial"/>
        </w:rPr>
      </w:pPr>
      <w:r w:rsidRPr="00302C42">
        <w:rPr>
          <w:rFonts w:ascii="Arial" w:hAnsi="Arial" w:cs="Arial"/>
        </w:rPr>
        <w:t xml:space="preserve">• Participants email refund requests to </w:t>
      </w:r>
      <w:hyperlink r:id="rId11" w:history="1">
        <w:r w:rsidR="00E47C27" w:rsidRPr="00BB6CFD">
          <w:rPr>
            <w:rStyle w:val="Hyperlink"/>
            <w:rFonts w:ascii="Arial" w:hAnsi="Arial" w:cs="Arial"/>
          </w:rPr>
          <w:t>cpe@inflo.com</w:t>
        </w:r>
      </w:hyperlink>
      <w:r w:rsidR="00E47C27">
        <w:rPr>
          <w:rFonts w:ascii="Arial" w:hAnsi="Arial" w:cs="Arial"/>
        </w:rPr>
        <w:t xml:space="preserve"> </w:t>
      </w:r>
    </w:p>
    <w:p w14:paraId="69D8BF23" w14:textId="77777777" w:rsidR="00EE3C90" w:rsidRPr="00302C42" w:rsidRDefault="00942135">
      <w:pPr>
        <w:rPr>
          <w:rFonts w:ascii="Arial" w:hAnsi="Arial" w:cs="Arial"/>
        </w:rPr>
      </w:pPr>
      <w:r w:rsidRPr="00302C42">
        <w:rPr>
          <w:rFonts w:ascii="Arial" w:hAnsi="Arial" w:cs="Arial"/>
        </w:rPr>
        <w:t>• Commercial Coordinator or Events Assistant reviews and processes requests.</w:t>
      </w:r>
    </w:p>
    <w:p w14:paraId="3B29A032" w14:textId="2FF84A8C" w:rsidR="00EE3C90" w:rsidRPr="00302C42" w:rsidRDefault="00942135">
      <w:pPr>
        <w:rPr>
          <w:rFonts w:ascii="Arial" w:hAnsi="Arial" w:cs="Arial"/>
        </w:rPr>
      </w:pPr>
      <w:r w:rsidRPr="00302C42">
        <w:rPr>
          <w:rFonts w:ascii="Arial" w:hAnsi="Arial" w:cs="Arial"/>
        </w:rPr>
        <w:t xml:space="preserve">• </w:t>
      </w:r>
      <w:r w:rsidR="00C75776">
        <w:rPr>
          <w:rFonts w:ascii="Arial" w:hAnsi="Arial" w:cs="Arial"/>
        </w:rPr>
        <w:t xml:space="preserve">Management Accountant </w:t>
      </w:r>
      <w:r w:rsidRPr="00302C42">
        <w:rPr>
          <w:rFonts w:ascii="Arial" w:hAnsi="Arial" w:cs="Arial"/>
        </w:rPr>
        <w:t>assists with payment processing if needed.</w:t>
      </w:r>
    </w:p>
    <w:p w14:paraId="46F36904" w14:textId="428578CF" w:rsidR="00EE3C90" w:rsidRPr="00302C42" w:rsidRDefault="00942135">
      <w:pPr>
        <w:rPr>
          <w:rFonts w:ascii="Arial" w:hAnsi="Arial" w:cs="Arial"/>
        </w:rPr>
      </w:pPr>
      <w:r w:rsidRPr="056AAE4E">
        <w:rPr>
          <w:rFonts w:ascii="Arial" w:hAnsi="Arial" w:cs="Arial"/>
        </w:rPr>
        <w:t>• Escalate unresolved requests to Head of AIS or Events Manager</w:t>
      </w:r>
      <w:r w:rsidR="00B9565D" w:rsidRPr="056AAE4E">
        <w:rPr>
          <w:rFonts w:ascii="Arial" w:hAnsi="Arial" w:cs="Arial"/>
        </w:rPr>
        <w:t xml:space="preserve"> depending on </w:t>
      </w:r>
      <w:r w:rsidR="00C75776" w:rsidRPr="056AAE4E">
        <w:rPr>
          <w:rFonts w:ascii="Arial" w:hAnsi="Arial" w:cs="Arial"/>
        </w:rPr>
        <w:t xml:space="preserve">course. </w:t>
      </w:r>
    </w:p>
    <w:p w14:paraId="0310A9E8" w14:textId="77777777" w:rsidR="00EE3C90" w:rsidRPr="009F6FC7" w:rsidRDefault="00942135">
      <w:pPr>
        <w:pStyle w:val="Heading2"/>
        <w:rPr>
          <w:rFonts w:ascii="Arial" w:hAnsi="Arial" w:cs="Arial"/>
          <w:color w:val="FA5E05"/>
        </w:rPr>
      </w:pPr>
      <w:r w:rsidRPr="009F6FC7">
        <w:rPr>
          <w:rFonts w:ascii="Arial" w:hAnsi="Arial" w:cs="Arial"/>
          <w:color w:val="FA5E05"/>
        </w:rPr>
        <w:t>Roles &amp; Responsibilities</w:t>
      </w:r>
    </w:p>
    <w:p w14:paraId="7195C860" w14:textId="303E67C5" w:rsidR="00EE3C90" w:rsidRPr="00302C42" w:rsidRDefault="00942135" w:rsidP="056AAE4E">
      <w:pPr>
        <w:rPr>
          <w:rFonts w:ascii="Arial" w:hAnsi="Arial" w:cs="Arial"/>
        </w:rPr>
      </w:pPr>
      <w:r w:rsidRPr="056AAE4E">
        <w:rPr>
          <w:rFonts w:ascii="Arial" w:hAnsi="Arial" w:cs="Arial"/>
        </w:rPr>
        <w:t>• Events Assistant</w:t>
      </w:r>
      <w:r w:rsidR="75959CA2" w:rsidRPr="056AAE4E">
        <w:rPr>
          <w:rFonts w:ascii="Arial" w:hAnsi="Arial" w:cs="Arial"/>
        </w:rPr>
        <w:t>: Vicky Gudgeon – Monitor mailboxes and process refunds.</w:t>
      </w:r>
    </w:p>
    <w:p w14:paraId="3152C887" w14:textId="2F295101" w:rsidR="00EE3C90" w:rsidRPr="00302C42" w:rsidRDefault="76F75172" w:rsidP="056AAE4E">
      <w:pPr>
        <w:rPr>
          <w:rFonts w:ascii="Arial" w:hAnsi="Arial" w:cs="Arial"/>
        </w:rPr>
      </w:pPr>
      <w:r w:rsidRPr="056AAE4E">
        <w:rPr>
          <w:rFonts w:ascii="Arial" w:hAnsi="Arial" w:cs="Arial"/>
        </w:rPr>
        <w:t xml:space="preserve">• </w:t>
      </w:r>
      <w:r w:rsidR="00942135" w:rsidRPr="056AAE4E">
        <w:rPr>
          <w:rFonts w:ascii="Arial" w:hAnsi="Arial" w:cs="Arial"/>
        </w:rPr>
        <w:t xml:space="preserve">Commercial Coordinator: </w:t>
      </w:r>
      <w:r w:rsidR="2F521453" w:rsidRPr="056AAE4E">
        <w:rPr>
          <w:rFonts w:ascii="Arial" w:hAnsi="Arial" w:cs="Arial"/>
        </w:rPr>
        <w:t>Kalena Hanke – M</w:t>
      </w:r>
      <w:r w:rsidR="00942135" w:rsidRPr="056AAE4E">
        <w:rPr>
          <w:rFonts w:ascii="Arial" w:hAnsi="Arial" w:cs="Arial"/>
        </w:rPr>
        <w:t>onitor mailboxes and process refunds</w:t>
      </w:r>
      <w:r w:rsidR="16E3783B" w:rsidRPr="056AAE4E">
        <w:rPr>
          <w:rFonts w:ascii="Arial" w:hAnsi="Arial" w:cs="Arial"/>
        </w:rPr>
        <w:t xml:space="preserve"> for AIS led courses</w:t>
      </w:r>
      <w:r w:rsidR="00942135" w:rsidRPr="056AAE4E">
        <w:rPr>
          <w:rFonts w:ascii="Arial" w:hAnsi="Arial" w:cs="Arial"/>
        </w:rPr>
        <w:t>.</w:t>
      </w:r>
    </w:p>
    <w:p w14:paraId="4FE3B311" w14:textId="7999E7BC" w:rsidR="00EE3C90" w:rsidRPr="00302C42" w:rsidRDefault="00942135">
      <w:pPr>
        <w:rPr>
          <w:rFonts w:ascii="Arial" w:hAnsi="Arial" w:cs="Arial"/>
        </w:rPr>
      </w:pPr>
      <w:r w:rsidRPr="00302C42">
        <w:rPr>
          <w:rFonts w:ascii="Arial" w:hAnsi="Arial" w:cs="Arial"/>
        </w:rPr>
        <w:t xml:space="preserve">• </w:t>
      </w:r>
      <w:r w:rsidR="00C75776">
        <w:rPr>
          <w:rFonts w:ascii="Arial" w:hAnsi="Arial" w:cs="Arial"/>
        </w:rPr>
        <w:t>Management Accountant</w:t>
      </w:r>
      <w:r w:rsidRPr="00302C42">
        <w:rPr>
          <w:rFonts w:ascii="Arial" w:hAnsi="Arial" w:cs="Arial"/>
        </w:rPr>
        <w:t xml:space="preserve">: </w:t>
      </w:r>
      <w:r w:rsidR="00C75776">
        <w:rPr>
          <w:rFonts w:ascii="Arial" w:hAnsi="Arial" w:cs="Arial"/>
        </w:rPr>
        <w:t xml:space="preserve">Adam Bennett </w:t>
      </w:r>
      <w:r w:rsidRPr="00302C42">
        <w:rPr>
          <w:rFonts w:ascii="Arial" w:hAnsi="Arial" w:cs="Arial"/>
        </w:rPr>
        <w:t>– Support for payment processing.</w:t>
      </w:r>
    </w:p>
    <w:p w14:paraId="6D5983B7" w14:textId="7084FE3A" w:rsidR="00EE3C90" w:rsidRPr="00302C42" w:rsidRDefault="00942135" w:rsidP="056AAE4E">
      <w:pPr>
        <w:rPr>
          <w:rFonts w:ascii="Arial" w:hAnsi="Arial" w:cs="Arial"/>
        </w:rPr>
      </w:pPr>
      <w:r w:rsidRPr="056AAE4E">
        <w:rPr>
          <w:rFonts w:ascii="Arial" w:hAnsi="Arial" w:cs="Arial"/>
        </w:rPr>
        <w:t>• Head of AIS</w:t>
      </w:r>
      <w:r w:rsidR="39FEE0A9" w:rsidRPr="056AAE4E">
        <w:rPr>
          <w:rFonts w:ascii="Arial" w:hAnsi="Arial" w:cs="Arial"/>
        </w:rPr>
        <w:t>:</w:t>
      </w:r>
      <w:r w:rsidRPr="056AAE4E">
        <w:rPr>
          <w:rFonts w:ascii="Arial" w:hAnsi="Arial" w:cs="Arial"/>
        </w:rPr>
        <w:t xml:space="preserve"> Jonni Hubbs</w:t>
      </w:r>
      <w:r w:rsidR="07F49005" w:rsidRPr="056AAE4E">
        <w:rPr>
          <w:rFonts w:ascii="Arial" w:hAnsi="Arial" w:cs="Arial"/>
        </w:rPr>
        <w:t xml:space="preserve"> &amp; </w:t>
      </w:r>
      <w:r w:rsidRPr="056AAE4E">
        <w:rPr>
          <w:rFonts w:ascii="Arial" w:hAnsi="Arial" w:cs="Arial"/>
        </w:rPr>
        <w:t>Events Manager</w:t>
      </w:r>
      <w:r w:rsidR="5B2B18F7" w:rsidRPr="056AAE4E">
        <w:rPr>
          <w:rFonts w:ascii="Arial" w:hAnsi="Arial" w:cs="Arial"/>
        </w:rPr>
        <w:t>:</w:t>
      </w:r>
      <w:r w:rsidRPr="056AAE4E">
        <w:rPr>
          <w:rFonts w:ascii="Arial" w:hAnsi="Arial" w:cs="Arial"/>
        </w:rPr>
        <w:t xml:space="preserve"> Zoe </w:t>
      </w:r>
      <w:r w:rsidR="00B9565D" w:rsidRPr="056AAE4E">
        <w:rPr>
          <w:rFonts w:ascii="Arial" w:hAnsi="Arial" w:cs="Arial"/>
        </w:rPr>
        <w:t>Cavalli</w:t>
      </w:r>
      <w:r w:rsidR="2C65735C" w:rsidRPr="056AAE4E">
        <w:rPr>
          <w:rFonts w:ascii="Arial" w:hAnsi="Arial" w:cs="Arial"/>
        </w:rPr>
        <w:t xml:space="preserve"> – Manage escalation</w:t>
      </w:r>
      <w:r w:rsidR="00B9565D" w:rsidRPr="056AAE4E">
        <w:rPr>
          <w:rFonts w:ascii="Arial" w:hAnsi="Arial" w:cs="Arial"/>
        </w:rPr>
        <w:t xml:space="preserve"> </w:t>
      </w:r>
    </w:p>
    <w:p w14:paraId="1E1EFCF1" w14:textId="77777777" w:rsidR="00EE3C90" w:rsidRPr="009F6FC7" w:rsidRDefault="00942135">
      <w:pPr>
        <w:pStyle w:val="Heading2"/>
        <w:rPr>
          <w:rFonts w:ascii="Arial" w:hAnsi="Arial" w:cs="Arial"/>
          <w:color w:val="FA5E05"/>
        </w:rPr>
      </w:pPr>
      <w:r w:rsidRPr="009F6FC7">
        <w:rPr>
          <w:rFonts w:ascii="Arial" w:hAnsi="Arial" w:cs="Arial"/>
          <w:color w:val="FA5E05"/>
        </w:rPr>
        <w:t>Review Cycle</w:t>
      </w:r>
    </w:p>
    <w:p w14:paraId="25DA6DF6" w14:textId="086B188C" w:rsidR="00EE3C90" w:rsidRPr="00302C42" w:rsidRDefault="00942135">
      <w:pPr>
        <w:rPr>
          <w:rFonts w:ascii="Arial" w:hAnsi="Arial" w:cs="Arial"/>
        </w:rPr>
      </w:pPr>
      <w:r w:rsidRPr="056AAE4E">
        <w:rPr>
          <w:rFonts w:ascii="Arial" w:hAnsi="Arial" w:cs="Arial"/>
        </w:rPr>
        <w:t>Reviewed annually by Events Manager</w:t>
      </w:r>
      <w:r w:rsidR="4ADDF880" w:rsidRPr="056AAE4E">
        <w:rPr>
          <w:rFonts w:ascii="Arial" w:hAnsi="Arial" w:cs="Arial"/>
        </w:rPr>
        <w:t xml:space="preserve"> and Head of AIS</w:t>
      </w:r>
      <w:r w:rsidR="00B9565D" w:rsidRPr="056AAE4E">
        <w:rPr>
          <w:rFonts w:ascii="Arial" w:hAnsi="Arial" w:cs="Arial"/>
        </w:rPr>
        <w:t xml:space="preserve">. </w:t>
      </w:r>
    </w:p>
    <w:sectPr w:rsidR="00EE3C90" w:rsidRPr="00302C42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D1B4" w14:textId="77777777" w:rsidR="0002459B" w:rsidRDefault="0002459B">
      <w:pPr>
        <w:spacing w:after="0" w:line="240" w:lineRule="auto"/>
      </w:pPr>
      <w:r>
        <w:separator/>
      </w:r>
    </w:p>
  </w:endnote>
  <w:endnote w:type="continuationSeparator" w:id="0">
    <w:p w14:paraId="7F7E1301" w14:textId="77777777" w:rsidR="0002459B" w:rsidRDefault="0002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AB1A" w14:textId="4095C426" w:rsidR="00EE3C90" w:rsidRDefault="00942135">
    <w:pPr>
      <w:pStyle w:val="Footer"/>
      <w:jc w:val="center"/>
    </w:pPr>
    <w:r>
      <w:t>Date Last Reviewed: ____</w:t>
    </w:r>
    <w:r w:rsidR="00A06CEF">
      <w:t>May 1</w:t>
    </w:r>
    <w:proofErr w:type="gramStart"/>
    <w:r w:rsidR="00A06CEF">
      <w:t xml:space="preserve"> 2026</w:t>
    </w:r>
    <w:proofErr w:type="gramEnd"/>
    <w:r>
      <w:t>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DFDA7" w14:textId="77777777" w:rsidR="0002459B" w:rsidRDefault="0002459B">
      <w:pPr>
        <w:spacing w:after="0" w:line="240" w:lineRule="auto"/>
      </w:pPr>
      <w:r>
        <w:separator/>
      </w:r>
    </w:p>
  </w:footnote>
  <w:footnote w:type="continuationSeparator" w:id="0">
    <w:p w14:paraId="05B09527" w14:textId="77777777" w:rsidR="0002459B" w:rsidRDefault="00024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14EB" w14:textId="0A0660BE" w:rsidR="00302C42" w:rsidRPr="00302C42" w:rsidRDefault="7A3715A4" w:rsidP="00A06CEF">
    <w:pPr>
      <w:pStyle w:val="Heading1"/>
      <w:rPr>
        <w:rFonts w:ascii="Arial" w:hAnsi="Arial" w:cs="Arial"/>
        <w:color w:val="21BD2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EF1C53" wp14:editId="081A4A53">
          <wp:simplePos x="0" y="0"/>
          <wp:positionH relativeFrom="column">
            <wp:posOffset>5029200</wp:posOffset>
          </wp:positionH>
          <wp:positionV relativeFrom="paragraph">
            <wp:posOffset>-219075</wp:posOffset>
          </wp:positionV>
          <wp:extent cx="893618" cy="409575"/>
          <wp:effectExtent l="0" t="0" r="0" b="0"/>
          <wp:wrapNone/>
          <wp:docPr id="96520691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206910" name="Picture 9652069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618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7A3715A4">
      <w:rPr>
        <w:rFonts w:ascii="Arial" w:hAnsi="Arial" w:cs="Arial"/>
        <w:color w:val="21BD2E"/>
      </w:rPr>
      <w:t>Refund Policy</w:t>
    </w:r>
  </w:p>
  <w:p w14:paraId="1148D324" w14:textId="67B2569E" w:rsidR="00302C42" w:rsidRDefault="00302C42" w:rsidP="00A06C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2F10D0"/>
    <w:multiLevelType w:val="hybridMultilevel"/>
    <w:tmpl w:val="827E8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670082">
    <w:abstractNumId w:val="8"/>
  </w:num>
  <w:num w:numId="2" w16cid:durableId="740248182">
    <w:abstractNumId w:val="6"/>
  </w:num>
  <w:num w:numId="3" w16cid:durableId="887182956">
    <w:abstractNumId w:val="5"/>
  </w:num>
  <w:num w:numId="4" w16cid:durableId="881095738">
    <w:abstractNumId w:val="4"/>
  </w:num>
  <w:num w:numId="5" w16cid:durableId="457603246">
    <w:abstractNumId w:val="7"/>
  </w:num>
  <w:num w:numId="6" w16cid:durableId="1743139638">
    <w:abstractNumId w:val="3"/>
  </w:num>
  <w:num w:numId="7" w16cid:durableId="513350028">
    <w:abstractNumId w:val="2"/>
  </w:num>
  <w:num w:numId="8" w16cid:durableId="1603537623">
    <w:abstractNumId w:val="1"/>
  </w:num>
  <w:num w:numId="9" w16cid:durableId="141897095">
    <w:abstractNumId w:val="0"/>
  </w:num>
  <w:num w:numId="10" w16cid:durableId="236791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59B"/>
    <w:rsid w:val="00034616"/>
    <w:rsid w:val="0006063C"/>
    <w:rsid w:val="0015074B"/>
    <w:rsid w:val="001E36D0"/>
    <w:rsid w:val="0029639D"/>
    <w:rsid w:val="00297F27"/>
    <w:rsid w:val="002C18B1"/>
    <w:rsid w:val="002C7AF0"/>
    <w:rsid w:val="00302C42"/>
    <w:rsid w:val="00326F90"/>
    <w:rsid w:val="003B3076"/>
    <w:rsid w:val="007946B5"/>
    <w:rsid w:val="00826E9F"/>
    <w:rsid w:val="009302A1"/>
    <w:rsid w:val="00942135"/>
    <w:rsid w:val="009F6FC7"/>
    <w:rsid w:val="00A062E2"/>
    <w:rsid w:val="00A06CEF"/>
    <w:rsid w:val="00AA1148"/>
    <w:rsid w:val="00AA1D8D"/>
    <w:rsid w:val="00AB58D4"/>
    <w:rsid w:val="00B33C1D"/>
    <w:rsid w:val="00B47730"/>
    <w:rsid w:val="00B803DC"/>
    <w:rsid w:val="00B9565D"/>
    <w:rsid w:val="00C75776"/>
    <w:rsid w:val="00CA2165"/>
    <w:rsid w:val="00CB0664"/>
    <w:rsid w:val="00E30C2C"/>
    <w:rsid w:val="00E47C27"/>
    <w:rsid w:val="00E733AA"/>
    <w:rsid w:val="00EA6E43"/>
    <w:rsid w:val="00EE3C90"/>
    <w:rsid w:val="00F50A4E"/>
    <w:rsid w:val="00FC693F"/>
    <w:rsid w:val="056AAE4E"/>
    <w:rsid w:val="05CDC611"/>
    <w:rsid w:val="07F49005"/>
    <w:rsid w:val="0B28DFB3"/>
    <w:rsid w:val="0BD581EC"/>
    <w:rsid w:val="0CB0173F"/>
    <w:rsid w:val="142230E6"/>
    <w:rsid w:val="16E3783B"/>
    <w:rsid w:val="2800AEBF"/>
    <w:rsid w:val="2AFDEA3F"/>
    <w:rsid w:val="2C65735C"/>
    <w:rsid w:val="2CD82749"/>
    <w:rsid w:val="2F521453"/>
    <w:rsid w:val="39FEE0A9"/>
    <w:rsid w:val="3F710406"/>
    <w:rsid w:val="414FF8A0"/>
    <w:rsid w:val="491AB59B"/>
    <w:rsid w:val="4ADDF880"/>
    <w:rsid w:val="4CC57DFA"/>
    <w:rsid w:val="4D8AC5DA"/>
    <w:rsid w:val="51689A69"/>
    <w:rsid w:val="5A8F0149"/>
    <w:rsid w:val="5B2B18F7"/>
    <w:rsid w:val="5B8C531D"/>
    <w:rsid w:val="72E879A7"/>
    <w:rsid w:val="7356D0FD"/>
    <w:rsid w:val="75959CA2"/>
    <w:rsid w:val="76F75172"/>
    <w:rsid w:val="7A37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D5A5C7"/>
  <w14:defaultImageDpi w14:val="300"/>
  <w15:docId w15:val="{71352A9E-532C-43CD-8237-F5E80AF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6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65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57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77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02A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pe@inflosoftwar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520847CEE3D46B106934C46A17521" ma:contentTypeVersion="18" ma:contentTypeDescription="Create a new document." ma:contentTypeScope="" ma:versionID="41faf1e2ec657ab2614010c7ec90d016">
  <xsd:schema xmlns:xsd="http://www.w3.org/2001/XMLSchema" xmlns:xs="http://www.w3.org/2001/XMLSchema" xmlns:p="http://schemas.microsoft.com/office/2006/metadata/properties" xmlns:ns2="a0b63e16-6259-41ab-a615-b335cc6aa6f6" xmlns:ns3="e67e3f98-6082-424a-bb5d-13548fc7e50b" xmlns:ns4="37a387de-54a7-484f-888f-b2254f767d04" targetNamespace="http://schemas.microsoft.com/office/2006/metadata/properties" ma:root="true" ma:fieldsID="0feadff3909b5fbb7bec0cb34ceee180" ns2:_="" ns3:_="" ns4:_="">
    <xsd:import namespace="a0b63e16-6259-41ab-a615-b335cc6aa6f6"/>
    <xsd:import namespace="e67e3f98-6082-424a-bb5d-13548fc7e50b"/>
    <xsd:import namespace="37a387de-54a7-484f-888f-b2254f767d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63e16-6259-41ab-a615-b335cc6aa6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e3f98-6082-424a-bb5d-13548fc7e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c4a63c-2ef9-4110-9b24-bb562e3763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387de-54a7-484f-888f-b2254f767d0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db25e49-520d-4ae5-b537-85f4908e3274}" ma:internalName="TaxCatchAll" ma:showField="CatchAllData" ma:web="37a387de-54a7-484f-888f-b2254f767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387de-54a7-484f-888f-b2254f767d04" xsi:nil="true"/>
    <lcf76f155ced4ddcb4097134ff3c332f xmlns="e67e3f98-6082-424a-bb5d-13548fc7e5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4C108E-394F-4E9E-88D4-9644CF6F3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63e16-6259-41ab-a615-b335cc6aa6f6"/>
    <ds:schemaRef ds:uri="e67e3f98-6082-424a-bb5d-13548fc7e50b"/>
    <ds:schemaRef ds:uri="37a387de-54a7-484f-888f-b2254f767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4DA82E-F9BE-436E-A29A-A01896EFB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853E5B-BA4D-4E45-B842-87F0B05849AA}">
  <ds:schemaRefs>
    <ds:schemaRef ds:uri="http://schemas.microsoft.com/office/2006/metadata/properties"/>
    <ds:schemaRef ds:uri="http://schemas.microsoft.com/office/infopath/2007/PartnerControls"/>
    <ds:schemaRef ds:uri="37a387de-54a7-484f-888f-b2254f767d04"/>
    <ds:schemaRef ds:uri="e67e3f98-6082-424a-bb5d-13548fc7e5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1362</Characters>
  <Application>Microsoft Office Word</Application>
  <DocSecurity>0</DocSecurity>
  <Lines>30</Lines>
  <Paragraphs>27</Paragraphs>
  <ScaleCrop>false</ScaleCrop>
  <Manager/>
  <Company/>
  <LinksUpToDate>false</LinksUpToDate>
  <CharactersWithSpaces>1561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Zoe Cavalli</cp:lastModifiedBy>
  <cp:revision>23</cp:revision>
  <dcterms:created xsi:type="dcterms:W3CDTF">2025-11-13T14:10:00Z</dcterms:created>
  <dcterms:modified xsi:type="dcterms:W3CDTF">2026-05-01T08:54:00Z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0x0101004DC520847CEE3D46B106934C46A17521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fb315501-572d-4812-8cf5-d7d76de9f487</vt:lpwstr>
  </property>
</Properties>
</file>